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CB" w:rsidRPr="009027B0" w:rsidRDefault="006F6515" w:rsidP="00D321CB">
      <w:pPr>
        <w:spacing w:before="240" w:after="0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8996"/>
      </w:tblGrid>
      <w:tr w:rsidR="00D321CB" w:rsidTr="0F43DDB2"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1CB" w:rsidRPr="00D321CB" w:rsidRDefault="00D321CB" w:rsidP="00D8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Request for Participation </w:t>
            </w:r>
            <w:r w:rsidR="009A4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in the </w:t>
            </w:r>
            <w:r w:rsidR="00BB51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Selecti</w:t>
            </w:r>
            <w:r w:rsidR="009A4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on of</w:t>
            </w:r>
            <w:r w:rsidR="00BB51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515E" w:rsidRPr="00D321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Resident Companies </w:t>
            </w:r>
            <w:r w:rsidR="00BB51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for </w:t>
            </w:r>
            <w:r w:rsidRPr="00D321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 Cold-Chain Cluster Development Project at the Incheon New Port Hinterland Complex</w:t>
            </w:r>
          </w:p>
          <w:p w:rsidR="00D84F8C" w:rsidRDefault="00D84F8C" w:rsidP="00D84F8C">
            <w:pPr>
              <w:rPr>
                <w:rFonts w:ascii="Times New Roman" w:hAnsi="Times New Roman" w:cs="Times New Roman"/>
                <w:sz w:val="24"/>
              </w:rPr>
            </w:pPr>
          </w:p>
          <w:p w:rsidR="00B3377E" w:rsidRDefault="0F43DDB2" w:rsidP="0F43DD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F43DDB2">
              <w:rPr>
                <w:rFonts w:ascii="Times New Roman" w:hAnsi="Times New Roman" w:cs="Times New Roman"/>
                <w:sz w:val="24"/>
                <w:szCs w:val="24"/>
              </w:rPr>
              <w:t xml:space="preserve">The Incheon Port Authority (IPA) seeks </w:t>
            </w:r>
            <w:r w:rsidR="009A40BE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F43DDB2">
              <w:rPr>
                <w:rFonts w:ascii="Times New Roman" w:hAnsi="Times New Roman" w:cs="Times New Roman"/>
                <w:sz w:val="24"/>
                <w:szCs w:val="24"/>
              </w:rPr>
              <w:t xml:space="preserve">opportunity to build a New Port Hinterland Complex as a value-added foothold specialized in cargo processing and logistics as well as a competitive global logistics cluster for chilled </w:t>
            </w:r>
            <w:r w:rsidR="00387AB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F43DDB2">
              <w:rPr>
                <w:rFonts w:ascii="Times New Roman" w:hAnsi="Times New Roman" w:cs="Times New Roman"/>
                <w:sz w:val="24"/>
                <w:szCs w:val="24"/>
              </w:rPr>
              <w:t xml:space="preserve"> frozen goods. We hereby make a request for participation </w:t>
            </w:r>
            <w:r w:rsidR="009A40B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F43DDB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F43DD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Selecti</w:t>
            </w:r>
            <w:r w:rsidR="009A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 of</w:t>
            </w:r>
            <w:r w:rsidRPr="0F43DD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Resident Companies for a Cold-Chain Cluster Development </w:t>
            </w:r>
            <w:r w:rsidRPr="00933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Project </w:t>
            </w:r>
            <w:r w:rsidRPr="0093364C">
              <w:rPr>
                <w:rFonts w:ascii="Times New Roman" w:hAnsi="Times New Roman" w:cs="Times New Roman"/>
                <w:i/>
                <w:sz w:val="24"/>
                <w:szCs w:val="24"/>
              </w:rPr>
              <w:t>at the Incheon New Port Hinterland Complex</w:t>
            </w:r>
            <w:r w:rsidRPr="0093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F43D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1CB" w:rsidRDefault="00D321CB" w:rsidP="00D84F8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8, 2018</w:t>
            </w:r>
          </w:p>
          <w:p w:rsidR="00D321CB" w:rsidRPr="00D321CB" w:rsidRDefault="00D321CB" w:rsidP="00D84F8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321CB">
              <w:rPr>
                <w:rFonts w:ascii="Times New Roman" w:hAnsi="Times New Roman" w:cs="Times New Roman" w:hint="eastAsia"/>
                <w:sz w:val="28"/>
              </w:rPr>
              <w:t>P</w:t>
            </w:r>
            <w:r w:rsidRPr="00D321CB">
              <w:rPr>
                <w:rFonts w:ascii="Times New Roman" w:hAnsi="Times New Roman" w:cs="Times New Roman"/>
                <w:sz w:val="28"/>
              </w:rPr>
              <w:t>resident of the Incheon Port Authority</w:t>
            </w:r>
          </w:p>
          <w:p w:rsidR="00D321CB" w:rsidRPr="00D321CB" w:rsidRDefault="00D321CB" w:rsidP="00D84F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21CB">
              <w:rPr>
                <w:rFonts w:ascii="Times New Roman" w:hAnsi="Times New Roman" w:cs="Times New Roman" w:hint="eastAsia"/>
                <w:sz w:val="26"/>
                <w:szCs w:val="26"/>
              </w:rPr>
              <w:t>1</w:t>
            </w:r>
            <w:r w:rsidRPr="00D321CB">
              <w:rPr>
                <w:rFonts w:ascii="Times New Roman" w:hAnsi="Times New Roman" w:cs="Times New Roman"/>
                <w:sz w:val="26"/>
                <w:szCs w:val="26"/>
              </w:rPr>
              <w:t>. Current Status of the Project Site</w:t>
            </w:r>
          </w:p>
          <w:p w:rsidR="00D321CB" w:rsidRPr="00D321CB" w:rsidRDefault="0F43DDB2" w:rsidP="0F43DDB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F43DDB2">
              <w:rPr>
                <w:rFonts w:ascii="Calibri Light" w:hAnsi="Calibri Light" w:cs="Times New Roman"/>
                <w:sz w:val="24"/>
                <w:szCs w:val="24"/>
              </w:rPr>
              <w:t>Title of the Project: Selecti</w:t>
            </w:r>
            <w:r w:rsidR="0093364C">
              <w:rPr>
                <w:rFonts w:ascii="Calibri Light" w:hAnsi="Calibri Light" w:cs="Times New Roman"/>
                <w:sz w:val="24"/>
                <w:szCs w:val="24"/>
              </w:rPr>
              <w:t>on of</w:t>
            </w:r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 Resident Companies for a Cold-Chain Cluster Development Project at the Incheon New Port Hinterland Complex</w:t>
            </w:r>
          </w:p>
          <w:p w:rsidR="00D321CB" w:rsidRDefault="00D321CB" w:rsidP="00D84F8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libri Light" w:hAnsi="Calibri Light" w:cs="Times New Roman"/>
                <w:sz w:val="24"/>
              </w:rPr>
            </w:pPr>
            <w:r w:rsidRPr="00D321CB">
              <w:rPr>
                <w:rFonts w:ascii="Calibri Light" w:hAnsi="Calibri Light" w:cs="Times New Roman"/>
                <w:sz w:val="24"/>
              </w:rPr>
              <w:t>Site: A total of 230,697 m</w:t>
            </w:r>
            <w:r w:rsidRPr="00D321CB">
              <w:rPr>
                <w:rFonts w:ascii="Calibri Light" w:hAnsi="Calibri Light" w:cs="Times New Roman"/>
                <w:sz w:val="24"/>
                <w:vertAlign w:val="superscript"/>
              </w:rPr>
              <w:t xml:space="preserve">2 </w:t>
            </w:r>
            <w:r w:rsidRPr="00D321CB">
              <w:rPr>
                <w:rFonts w:ascii="Calibri Light" w:hAnsi="Calibri Light" w:cs="Times New Roman"/>
                <w:sz w:val="24"/>
              </w:rPr>
              <w:t xml:space="preserve">(approx. 57 acres) in the Area I, </w:t>
            </w:r>
            <w:r w:rsidR="0093364C">
              <w:rPr>
                <w:rFonts w:ascii="Calibri Light" w:hAnsi="Calibri Light" w:cs="Times New Roman"/>
                <w:sz w:val="24"/>
              </w:rPr>
              <w:t>Phase</w:t>
            </w:r>
            <w:r w:rsidRPr="00D321CB">
              <w:rPr>
                <w:rFonts w:ascii="Calibri Light" w:hAnsi="Calibri Light" w:cs="Times New Roman"/>
                <w:sz w:val="24"/>
              </w:rPr>
              <w:t xml:space="preserve"> I, Lot No. 10, </w:t>
            </w:r>
            <w:proofErr w:type="spellStart"/>
            <w:r w:rsidRPr="00D321CB">
              <w:rPr>
                <w:rFonts w:ascii="Calibri Light" w:hAnsi="Calibri Light" w:cs="Times New Roman"/>
                <w:sz w:val="24"/>
              </w:rPr>
              <w:t>Songdo</w:t>
            </w:r>
            <w:proofErr w:type="spellEnd"/>
            <w:r w:rsidRPr="00D321CB">
              <w:rPr>
                <w:rFonts w:ascii="Calibri Light" w:hAnsi="Calibri Light" w:cs="Times New Roman"/>
                <w:sz w:val="24"/>
              </w:rPr>
              <w:t>-dong</w:t>
            </w:r>
            <w:r w:rsidR="009A40BE">
              <w:rPr>
                <w:rFonts w:ascii="Calibri Light" w:hAnsi="Calibri Light" w:cs="Times New Roman"/>
                <w:sz w:val="24"/>
              </w:rPr>
              <w:t>,</w:t>
            </w:r>
            <w:r w:rsidRPr="00D321CB">
              <w:rPr>
                <w:rFonts w:ascii="Calibri Light" w:hAnsi="Calibri Light" w:cs="Times New Roman"/>
                <w:sz w:val="24"/>
              </w:rPr>
              <w:t xml:space="preserve"> </w:t>
            </w:r>
            <w:proofErr w:type="spellStart"/>
            <w:r w:rsidRPr="00D321CB">
              <w:rPr>
                <w:rFonts w:ascii="Calibri Light" w:hAnsi="Calibri Light" w:cs="Times New Roman"/>
                <w:sz w:val="24"/>
              </w:rPr>
              <w:t>Yeonsu-gu</w:t>
            </w:r>
            <w:proofErr w:type="spellEnd"/>
            <w:r w:rsidRPr="00D321CB">
              <w:rPr>
                <w:rFonts w:ascii="Calibri Light" w:hAnsi="Calibri Light" w:cs="Times New Roman"/>
                <w:sz w:val="24"/>
              </w:rPr>
              <w:t xml:space="preserve">, </w:t>
            </w:r>
            <w:proofErr w:type="spellStart"/>
            <w:r w:rsidRPr="00D321CB">
              <w:rPr>
                <w:rFonts w:ascii="Calibri Light" w:hAnsi="Calibri Light" w:cs="Times New Roman"/>
                <w:sz w:val="24"/>
              </w:rPr>
              <w:t>Incheon</w:t>
            </w:r>
            <w:proofErr w:type="spellEnd"/>
          </w:p>
          <w:p w:rsidR="00D84F8C" w:rsidRPr="00D321CB" w:rsidRDefault="00D84F8C" w:rsidP="00D84F8C">
            <w:pPr>
              <w:pStyle w:val="a4"/>
              <w:ind w:leftChars="0"/>
              <w:jc w:val="left"/>
              <w:rPr>
                <w:rFonts w:ascii="Calibri Light" w:hAnsi="Calibri Light" w:cs="Times New Roman"/>
                <w:sz w:val="24"/>
              </w:rPr>
            </w:pPr>
          </w:p>
          <w:p w:rsidR="00D321CB" w:rsidRPr="00D321CB" w:rsidRDefault="00D321CB" w:rsidP="00D84F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21CB">
              <w:rPr>
                <w:rFonts w:ascii="Times New Roman" w:hAnsi="Times New Roman" w:cs="Times New Roman"/>
                <w:sz w:val="26"/>
                <w:szCs w:val="26"/>
              </w:rPr>
              <w:t>2. Major Tasks</w:t>
            </w:r>
          </w:p>
          <w:p w:rsidR="00D321CB" w:rsidRPr="00D321CB" w:rsidRDefault="0F43DDB2" w:rsidP="0F43DDB2">
            <w:pPr>
              <w:pStyle w:val="a4"/>
              <w:numPr>
                <w:ilvl w:val="0"/>
                <w:numId w:val="2"/>
              </w:numPr>
              <w:ind w:leftChars="0" w:left="776" w:hanging="39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Build a </w:t>
            </w:r>
            <w:r w:rsidRPr="0F43DDB2">
              <w:rPr>
                <w:rFonts w:ascii="Calibri Light" w:hAnsi="Calibri Light" w:cs="Times New Roman"/>
                <w:i/>
                <w:iCs/>
                <w:sz w:val="24"/>
                <w:szCs w:val="24"/>
              </w:rPr>
              <w:t xml:space="preserve">Chilled &amp; Frozen Goods Storage </w:t>
            </w:r>
            <w:r w:rsidR="009A40BE">
              <w:rPr>
                <w:rFonts w:ascii="Calibri Light" w:hAnsi="Calibri Light" w:cs="Times New Roman"/>
                <w:i/>
                <w:iCs/>
                <w:sz w:val="24"/>
                <w:szCs w:val="24"/>
              </w:rPr>
              <w:t xml:space="preserve">Facility </w:t>
            </w:r>
            <w:r w:rsidRPr="0F43DDB2">
              <w:rPr>
                <w:rFonts w:ascii="Calibri Light" w:hAnsi="Calibri Light" w:cs="Times New Roman"/>
                <w:i/>
                <w:iCs/>
                <w:sz w:val="24"/>
                <w:szCs w:val="24"/>
              </w:rPr>
              <w:t>Utilizing LNG Cold Energy</w:t>
            </w:r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 to use super cold energy generated from LNG receiving terminals operated by the Korea Gas Corporation, adjacent to the Incheon New Port Hinterland Complex; and</w:t>
            </w:r>
          </w:p>
          <w:p w:rsidR="00D321CB" w:rsidRDefault="0F43DDB2" w:rsidP="0F43DDB2">
            <w:pPr>
              <w:pStyle w:val="a4"/>
              <w:numPr>
                <w:ilvl w:val="0"/>
                <w:numId w:val="2"/>
              </w:numPr>
              <w:ind w:leftChars="0" w:left="776" w:hanging="392"/>
              <w:jc w:val="left"/>
              <w:rPr>
                <w:rFonts w:ascii="Calibri Light" w:hAnsi="Calibri Light" w:cs="Times New Roman"/>
                <w:sz w:val="24"/>
                <w:szCs w:val="24"/>
              </w:rPr>
            </w:pPr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Select nine (9) resident companies that will construct, maintain and operate the </w:t>
            </w:r>
            <w:r w:rsidRPr="0F43DDB2">
              <w:rPr>
                <w:rFonts w:ascii="Calibri Light" w:hAnsi="Calibri Light" w:cs="Times New Roman"/>
                <w:i/>
                <w:iCs/>
                <w:sz w:val="24"/>
                <w:szCs w:val="24"/>
              </w:rPr>
              <w:t xml:space="preserve">LNG </w:t>
            </w:r>
            <w:r w:rsidR="009A40BE" w:rsidRPr="0F43DDB2">
              <w:rPr>
                <w:rFonts w:ascii="Calibri Light" w:hAnsi="Calibri Light" w:cs="Times New Roman"/>
                <w:i/>
                <w:iCs/>
                <w:sz w:val="24"/>
                <w:szCs w:val="24"/>
              </w:rPr>
              <w:t>Cold Energy Supply Facilities</w:t>
            </w:r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, with the aim of supplying stable LNG cold energy to operate the Chilled &amp; Frozen Goods Storage </w:t>
            </w:r>
            <w:r w:rsidR="009A40BE">
              <w:rPr>
                <w:rFonts w:ascii="Calibri Light" w:hAnsi="Calibri Light" w:cs="Times New Roman"/>
                <w:sz w:val="24"/>
                <w:szCs w:val="24"/>
              </w:rPr>
              <w:t xml:space="preserve">Facility </w:t>
            </w:r>
            <w:r w:rsidRPr="0F43DDB2">
              <w:rPr>
                <w:rFonts w:ascii="Calibri Light" w:hAnsi="Calibri Light" w:cs="Times New Roman"/>
                <w:sz w:val="24"/>
                <w:szCs w:val="24"/>
              </w:rPr>
              <w:t>Utilizing LNG Cold Energy.</w:t>
            </w:r>
          </w:p>
          <w:p w:rsidR="00D84F8C" w:rsidRPr="00D321CB" w:rsidRDefault="00D84F8C" w:rsidP="00D84F8C">
            <w:pPr>
              <w:pStyle w:val="a4"/>
              <w:ind w:leftChars="0" w:left="776"/>
              <w:jc w:val="left"/>
              <w:rPr>
                <w:rFonts w:ascii="Calibri Light" w:hAnsi="Calibri Light" w:cs="Times New Roman"/>
                <w:sz w:val="24"/>
              </w:rPr>
            </w:pPr>
          </w:p>
          <w:p w:rsidR="00D321CB" w:rsidRPr="00D321CB" w:rsidRDefault="00D321CB" w:rsidP="00D84F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21CB">
              <w:rPr>
                <w:rFonts w:ascii="Times New Roman" w:hAnsi="Times New Roman" w:cs="Times New Roman" w:hint="eastAsia"/>
                <w:sz w:val="26"/>
                <w:szCs w:val="26"/>
              </w:rPr>
              <w:t>3</w:t>
            </w:r>
            <w:r w:rsidRPr="00D321CB">
              <w:rPr>
                <w:rFonts w:ascii="Times New Roman" w:hAnsi="Times New Roman" w:cs="Times New Roman"/>
                <w:sz w:val="26"/>
                <w:szCs w:val="26"/>
              </w:rPr>
              <w:t>. General Eligibility Requirements</w:t>
            </w:r>
          </w:p>
          <w:tbl>
            <w:tblPr>
              <w:tblStyle w:val="a5"/>
              <w:tblW w:w="8469" w:type="dxa"/>
              <w:tblLook w:val="04A0"/>
            </w:tblPr>
            <w:tblGrid>
              <w:gridCol w:w="2619"/>
              <w:gridCol w:w="5850"/>
            </w:tblGrid>
            <w:tr w:rsidR="00D321CB" w:rsidTr="0F43DDB2">
              <w:trPr>
                <w:trHeight w:val="416"/>
              </w:trPr>
              <w:tc>
                <w:tcPr>
                  <w:tcW w:w="2619" w:type="dxa"/>
                </w:tcPr>
                <w:p w:rsidR="00D321CB" w:rsidRPr="00D321CB" w:rsidRDefault="00D321CB" w:rsidP="00D84F8C">
                  <w:pPr>
                    <w:jc w:val="left"/>
                    <w:rPr>
                      <w:rFonts w:ascii="Calibri Light" w:hAnsi="Calibri Light" w:cs="Times New Roman"/>
                      <w:sz w:val="24"/>
                    </w:rPr>
                  </w:pPr>
                  <w:r w:rsidRPr="00D321CB">
                    <w:rPr>
                      <w:rFonts w:ascii="Calibri Light" w:hAnsi="Calibri Light" w:cs="Times New Roman"/>
                      <w:sz w:val="24"/>
                    </w:rPr>
                    <w:t>Eligible Residents</w:t>
                  </w:r>
                </w:p>
                <w:p w:rsidR="00D321CB" w:rsidRPr="00D321CB" w:rsidRDefault="00D321CB" w:rsidP="00D84F8C">
                  <w:pPr>
                    <w:jc w:val="left"/>
                    <w:rPr>
                      <w:rFonts w:ascii="Calibri Light" w:hAnsi="Calibri Light" w:cs="Times New Roman"/>
                      <w:sz w:val="24"/>
                    </w:rPr>
                  </w:pPr>
                </w:p>
              </w:tc>
              <w:tc>
                <w:tcPr>
                  <w:tcW w:w="5850" w:type="dxa"/>
                </w:tcPr>
                <w:p w:rsidR="00D321CB" w:rsidRPr="00D321CB" w:rsidRDefault="0F43DDB2" w:rsidP="0F43DDB2">
                  <w:pPr>
                    <w:pStyle w:val="a4"/>
                    <w:numPr>
                      <w:ilvl w:val="0"/>
                      <w:numId w:val="3"/>
                    </w:numPr>
                    <w:ind w:leftChars="0" w:left="233" w:hanging="233"/>
                    <w:jc w:val="left"/>
                    <w:rPr>
                      <w:rFonts w:ascii="Calibri Light" w:hAnsi="Calibri Light" w:cs="Times New Roman"/>
                      <w:sz w:val="24"/>
                      <w:szCs w:val="24"/>
                    </w:rPr>
                  </w:pP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One (1) Type A company that meets the Facility Standards and Design Guidelines as described in the attached guidelines and that qualifies </w:t>
                  </w:r>
                  <w:r w:rsidR="009A40BE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as a </w:t>
                  </w: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resident at the Class 1 </w:t>
                  </w:r>
                  <w:r w:rsidR="0084518A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Harbor </w:t>
                  </w:r>
                  <w:r w:rsidR="0084518A"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>Hinterland Complex</w:t>
                  </w: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>, pursuant to the government’s Guidelines for the Class 1 Harbor Hinterland Complex</w:t>
                  </w:r>
                </w:p>
                <w:p w:rsidR="00D321CB" w:rsidRPr="00D321CB" w:rsidRDefault="0F43DDB2" w:rsidP="00CC3246">
                  <w:pPr>
                    <w:pStyle w:val="a4"/>
                    <w:numPr>
                      <w:ilvl w:val="0"/>
                      <w:numId w:val="3"/>
                    </w:numPr>
                    <w:ind w:leftChars="0" w:left="233" w:hanging="233"/>
                    <w:jc w:val="left"/>
                    <w:rPr>
                      <w:rFonts w:ascii="Calibri Light" w:hAnsi="Calibri Light" w:cs="Times New Roman"/>
                      <w:sz w:val="24"/>
                      <w:szCs w:val="24"/>
                    </w:rPr>
                  </w:pP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Four (4) Type B and four (4) Type C companies that qualify </w:t>
                  </w:r>
                  <w:r w:rsidR="00BC2C39">
                    <w:rPr>
                      <w:rFonts w:ascii="Calibri Light" w:hAnsi="Calibri Light" w:cs="Times New Roman"/>
                      <w:sz w:val="24"/>
                      <w:szCs w:val="24"/>
                    </w:rPr>
                    <w:t>as</w:t>
                  </w: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 residents at the </w:t>
                  </w:r>
                  <w:r w:rsidR="00E67DC4" w:rsidRPr="00CC3246">
                    <w:rPr>
                      <w:rFonts w:ascii="Calibri Light" w:hAnsi="Calibri Light" w:cs="Times New Roman" w:hint="eastAsia"/>
                      <w:sz w:val="24"/>
                      <w:szCs w:val="24"/>
                    </w:rPr>
                    <w:t xml:space="preserve">Port </w:t>
                  </w:r>
                  <w:r w:rsidR="0084518A" w:rsidRPr="00CC3246">
                    <w:rPr>
                      <w:rFonts w:ascii="Calibri Light" w:hAnsi="Calibri Light" w:cs="Times New Roman"/>
                      <w:sz w:val="24"/>
                      <w:szCs w:val="24"/>
                    </w:rPr>
                    <w:t>Hinterland Complex</w:t>
                  </w:r>
                  <w:r w:rsidRPr="00CC3246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, pursuant to the government’s Guidelines for </w:t>
                  </w:r>
                  <w:r w:rsidR="00E67DC4" w:rsidRPr="00CC3246">
                    <w:rPr>
                      <w:rFonts w:ascii="Calibri Light" w:hAnsi="Calibri Light" w:cs="Times New Roman"/>
                      <w:sz w:val="24"/>
                      <w:szCs w:val="24"/>
                    </w:rPr>
                    <w:t>“</w:t>
                  </w:r>
                  <w:r w:rsidR="00E67DC4" w:rsidRPr="00CC3246">
                    <w:rPr>
                      <w:rFonts w:ascii="Calibri Light" w:hAnsi="Calibri Light" w:cs="Times New Roman" w:hint="eastAsia"/>
                      <w:sz w:val="24"/>
                      <w:szCs w:val="24"/>
                    </w:rPr>
                    <w:t xml:space="preserve">Port </w:t>
                  </w:r>
                  <w:r w:rsidRPr="00CC3246">
                    <w:rPr>
                      <w:rFonts w:ascii="Calibri Light" w:hAnsi="Calibri Light" w:cs="Times New Roman"/>
                      <w:sz w:val="24"/>
                      <w:szCs w:val="24"/>
                    </w:rPr>
                    <w:t>Hinterland Complex</w:t>
                  </w:r>
                  <w:r w:rsidR="00E67DC4" w:rsidRPr="00CC3246">
                    <w:rPr>
                      <w:rFonts w:ascii="Calibri Light" w:hAnsi="Calibri Light" w:cs="Times New Roman"/>
                      <w:sz w:val="24"/>
                      <w:szCs w:val="24"/>
                    </w:rPr>
                    <w:t>”</w:t>
                  </w:r>
                </w:p>
              </w:tc>
            </w:tr>
            <w:tr w:rsidR="00D321CB" w:rsidTr="0F43DDB2">
              <w:trPr>
                <w:trHeight w:val="737"/>
              </w:trPr>
              <w:tc>
                <w:tcPr>
                  <w:tcW w:w="2619" w:type="dxa"/>
                </w:tcPr>
                <w:p w:rsidR="00D321CB" w:rsidRPr="00D321CB" w:rsidRDefault="00D321CB" w:rsidP="00D84F8C">
                  <w:pPr>
                    <w:jc w:val="left"/>
                    <w:rPr>
                      <w:rFonts w:ascii="Calibri Light" w:hAnsi="Calibri Light" w:cs="Times New Roman"/>
                      <w:sz w:val="24"/>
                    </w:rPr>
                  </w:pPr>
                  <w:r w:rsidRPr="00D321CB">
                    <w:rPr>
                      <w:rFonts w:ascii="Calibri Light" w:hAnsi="Calibri Light" w:cs="Times New Roman"/>
                      <w:sz w:val="24"/>
                    </w:rPr>
                    <w:t>Conditions</w:t>
                  </w:r>
                </w:p>
              </w:tc>
              <w:tc>
                <w:tcPr>
                  <w:tcW w:w="5850" w:type="dxa"/>
                </w:tcPr>
                <w:p w:rsidR="00D321CB" w:rsidRPr="00D321CB" w:rsidRDefault="0F43DDB2" w:rsidP="0F43DDB2">
                  <w:pPr>
                    <w:pStyle w:val="a4"/>
                    <w:numPr>
                      <w:ilvl w:val="0"/>
                      <w:numId w:val="3"/>
                    </w:numPr>
                    <w:ind w:leftChars="0" w:left="233" w:hanging="233"/>
                    <w:jc w:val="left"/>
                    <w:rPr>
                      <w:rFonts w:ascii="Calibri Light" w:hAnsi="Calibri Light" w:cs="Times New Roman"/>
                      <w:sz w:val="24"/>
                      <w:szCs w:val="24"/>
                    </w:rPr>
                  </w:pP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>Resident companies at the Incheon New Port Hinterland Complex have the right to use LNG cold energy for up to 3 decades</w:t>
                  </w:r>
                  <w:r w:rsidR="008F5188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 of their residential period</w:t>
                  </w: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 and are obliged to pay KRW 2,518 per m</w:t>
                  </w: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>in space rent</w:t>
                  </w:r>
                  <w:r w:rsidR="009A40BE">
                    <w:rPr>
                      <w:rFonts w:ascii="Calibri Light" w:hAnsi="Calibri Light" w:cs="Times New Roman"/>
                      <w:sz w:val="24"/>
                      <w:szCs w:val="24"/>
                    </w:rPr>
                    <w:t>al fees</w:t>
                  </w:r>
                  <w:r w:rsidR="005A6A36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 per month</w:t>
                  </w:r>
                  <w:r w:rsidR="001C3194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 in the first year of residence</w:t>
                  </w:r>
                </w:p>
                <w:p w:rsidR="00E67DC4" w:rsidRDefault="00E67DC4" w:rsidP="00E67DC4">
                  <w:pPr>
                    <w:pStyle w:val="a4"/>
                    <w:ind w:leftChars="0" w:left="233"/>
                    <w:jc w:val="left"/>
                    <w:rPr>
                      <w:rFonts w:ascii="Calibri Light" w:hAnsi="Calibri Light" w:cs="Times New Roman"/>
                      <w:sz w:val="24"/>
                      <w:szCs w:val="24"/>
                    </w:rPr>
                  </w:pPr>
                </w:p>
                <w:p w:rsidR="00D321CB" w:rsidRPr="00D321CB" w:rsidRDefault="0F43DDB2" w:rsidP="0F43DDB2">
                  <w:pPr>
                    <w:pStyle w:val="a4"/>
                    <w:numPr>
                      <w:ilvl w:val="0"/>
                      <w:numId w:val="3"/>
                    </w:numPr>
                    <w:ind w:leftChars="0" w:left="233" w:hanging="233"/>
                    <w:jc w:val="left"/>
                    <w:rPr>
                      <w:rFonts w:ascii="Calibri Light" w:hAnsi="Calibri Light" w:cs="Times New Roman"/>
                      <w:sz w:val="24"/>
                      <w:szCs w:val="24"/>
                    </w:rPr>
                  </w:pP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Develop, operate and maintain the </w:t>
                  </w:r>
                  <w:r w:rsidRPr="0F43DDB2">
                    <w:rPr>
                      <w:rFonts w:ascii="Calibri Light" w:hAnsi="Calibri Light" w:cs="Times New Roman"/>
                      <w:i/>
                      <w:iCs/>
                      <w:sz w:val="24"/>
                      <w:szCs w:val="24"/>
                    </w:rPr>
                    <w:t xml:space="preserve">Chilled &amp; Frozen </w:t>
                  </w:r>
                  <w:r w:rsidRPr="0F43DDB2">
                    <w:rPr>
                      <w:rFonts w:ascii="Calibri Light" w:hAnsi="Calibri Light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Goods Storage </w:t>
                  </w:r>
                  <w:r w:rsidR="009A40BE">
                    <w:rPr>
                      <w:rFonts w:ascii="Calibri Light" w:hAnsi="Calibri Light" w:cs="Times New Roman"/>
                      <w:i/>
                      <w:iCs/>
                      <w:sz w:val="24"/>
                      <w:szCs w:val="24"/>
                    </w:rPr>
                    <w:t xml:space="preserve">Facility </w:t>
                  </w:r>
                  <w:r w:rsidRPr="0F43DDB2">
                    <w:rPr>
                      <w:rFonts w:ascii="Calibri Light" w:hAnsi="Calibri Light" w:cs="Times New Roman"/>
                      <w:i/>
                      <w:iCs/>
                      <w:sz w:val="24"/>
                      <w:szCs w:val="24"/>
                    </w:rPr>
                    <w:t xml:space="preserve">Utilizing LNG Cold Energy </w:t>
                  </w:r>
                  <w:r w:rsidRPr="0F43DDB2">
                    <w:rPr>
                      <w:rFonts w:ascii="Calibri Light" w:hAnsi="Calibri Light" w:cs="Times New Roman"/>
                      <w:sz w:val="24"/>
                      <w:szCs w:val="24"/>
                    </w:rPr>
                    <w:t xml:space="preserve">as well as </w:t>
                  </w:r>
                  <w:r w:rsidRPr="002B323D">
                    <w:rPr>
                      <w:rFonts w:ascii="Calibri Light" w:hAnsi="Calibri Light" w:cs="Times New Roman"/>
                      <w:iCs/>
                      <w:sz w:val="24"/>
                      <w:szCs w:val="24"/>
                    </w:rPr>
                    <w:t xml:space="preserve">the </w:t>
                  </w:r>
                  <w:r w:rsidR="00E67DC4" w:rsidRPr="00CC3246">
                    <w:rPr>
                      <w:rFonts w:ascii="Calibri Light" w:hAnsi="Calibri Light" w:cs="Times New Roman" w:hint="eastAsia"/>
                      <w:i/>
                      <w:iCs/>
                      <w:sz w:val="24"/>
                      <w:szCs w:val="24"/>
                    </w:rPr>
                    <w:t>Entire</w:t>
                  </w:r>
                  <w:r w:rsidRPr="00CC3246">
                    <w:rPr>
                      <w:rFonts w:ascii="Calibri Light" w:hAnsi="Calibri Light" w:cs="Times New Roman"/>
                      <w:i/>
                      <w:iCs/>
                      <w:sz w:val="24"/>
                      <w:szCs w:val="24"/>
                    </w:rPr>
                    <w:t xml:space="preserve"> LNG </w:t>
                  </w:r>
                  <w:r w:rsidR="009A40BE" w:rsidRPr="00CC3246">
                    <w:rPr>
                      <w:rFonts w:ascii="Calibri Light" w:hAnsi="Calibri Light" w:cs="Times New Roman"/>
                      <w:i/>
                      <w:iCs/>
                      <w:sz w:val="24"/>
                      <w:szCs w:val="24"/>
                    </w:rPr>
                    <w:t>Cold Energy Supply</w:t>
                  </w:r>
                  <w:r w:rsidR="00E67DC4" w:rsidRPr="00CC3246">
                    <w:rPr>
                      <w:rFonts w:ascii="Calibri Light" w:hAnsi="Calibri Light" w:cs="Times New Roman" w:hint="eastAsia"/>
                      <w:i/>
                      <w:iCs/>
                      <w:sz w:val="24"/>
                      <w:szCs w:val="24"/>
                    </w:rPr>
                    <w:t xml:space="preserve"> Systems(</w:t>
                  </w:r>
                  <w:r w:rsidR="009A40BE" w:rsidRPr="00CC3246">
                    <w:rPr>
                      <w:rFonts w:ascii="Calibri Light" w:hAnsi="Calibri Light" w:cs="Times New Roman"/>
                      <w:i/>
                      <w:iCs/>
                      <w:sz w:val="24"/>
                      <w:szCs w:val="24"/>
                    </w:rPr>
                    <w:t>Facilities</w:t>
                  </w:r>
                  <w:r w:rsidR="00E67DC4" w:rsidRPr="00CC3246">
                    <w:rPr>
                      <w:rFonts w:ascii="Calibri Light" w:hAnsi="Calibri Light" w:cs="Times New Roman" w:hint="eastAsia"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D321CB" w:rsidRPr="00D321CB" w:rsidRDefault="00D321CB" w:rsidP="00D84F8C">
                  <w:pPr>
                    <w:pStyle w:val="a4"/>
                    <w:numPr>
                      <w:ilvl w:val="0"/>
                      <w:numId w:val="3"/>
                    </w:numPr>
                    <w:ind w:leftChars="0" w:left="233" w:hanging="233"/>
                    <w:jc w:val="left"/>
                    <w:rPr>
                      <w:rFonts w:ascii="Calibri Light" w:hAnsi="Calibri Light" w:cs="Times New Roman"/>
                      <w:sz w:val="24"/>
                    </w:rPr>
                  </w:pPr>
                  <w:r w:rsidRPr="00D321CB">
                    <w:rPr>
                      <w:rFonts w:ascii="Calibri Light" w:hAnsi="Calibri Light" w:cs="Times New Roman"/>
                      <w:sz w:val="24"/>
                    </w:rPr>
                    <w:t>For more information on eligibility, refer to the attached guidelines.</w:t>
                  </w:r>
                  <w:r w:rsidRPr="00D321CB">
                    <w:rPr>
                      <w:rFonts w:ascii="Calibri Light" w:hAnsi="Calibri Light" w:cs="Times New Roman"/>
                      <w:i/>
                      <w:sz w:val="24"/>
                    </w:rPr>
                    <w:t xml:space="preserve"> </w:t>
                  </w:r>
                </w:p>
              </w:tc>
            </w:tr>
          </w:tbl>
          <w:p w:rsidR="00D84F8C" w:rsidRDefault="00D84F8C" w:rsidP="00D84F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1CB" w:rsidRPr="00D321CB" w:rsidRDefault="00D321CB" w:rsidP="00D84F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21CB">
              <w:rPr>
                <w:rFonts w:ascii="Times New Roman" w:hAnsi="Times New Roman" w:cs="Times New Roman" w:hint="eastAsia"/>
                <w:sz w:val="26"/>
                <w:szCs w:val="26"/>
              </w:rPr>
              <w:t>4</w:t>
            </w:r>
            <w:r w:rsidRPr="00D321CB">
              <w:rPr>
                <w:rFonts w:ascii="Times New Roman" w:hAnsi="Times New Roman" w:cs="Times New Roman"/>
                <w:sz w:val="26"/>
                <w:szCs w:val="26"/>
              </w:rPr>
              <w:t>. Submissions and Registration</w:t>
            </w:r>
          </w:p>
          <w:p w:rsidR="00D321CB" w:rsidRPr="00D321CB" w:rsidRDefault="00D321CB" w:rsidP="00D84F8C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Calibri Light" w:hAnsi="Calibri Light" w:cs="Times New Roman"/>
                <w:sz w:val="24"/>
              </w:rPr>
            </w:pPr>
            <w:r w:rsidRPr="00D321CB">
              <w:rPr>
                <w:rFonts w:ascii="Calibri Light" w:hAnsi="Calibri Light" w:cs="Times New Roman"/>
                <w:sz w:val="24"/>
              </w:rPr>
              <w:t>Submission Period</w:t>
            </w:r>
          </w:p>
          <w:p w:rsidR="00D321CB" w:rsidRPr="00D321CB" w:rsidRDefault="00D321CB" w:rsidP="00D84F8C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Calibri Light" w:hAnsi="Calibri Light" w:cs="Times New Roman"/>
                <w:sz w:val="24"/>
              </w:rPr>
            </w:pPr>
            <w:r w:rsidRPr="00D321CB">
              <w:rPr>
                <w:rFonts w:ascii="Calibri Light" w:hAnsi="Calibri Light" w:cs="Times New Roman"/>
                <w:sz w:val="24"/>
              </w:rPr>
              <w:t>Letter of Intent: 9:00 to 18:00, June 25 – 27</w:t>
            </w:r>
            <w:r w:rsidR="00F127FA">
              <w:rPr>
                <w:rFonts w:ascii="Calibri Light" w:hAnsi="Calibri Light" w:cs="Times New Roman"/>
                <w:sz w:val="24"/>
              </w:rPr>
              <w:t xml:space="preserve"> </w:t>
            </w:r>
            <w:r w:rsidR="00F127FA" w:rsidRPr="00D321CB">
              <w:rPr>
                <w:rFonts w:ascii="Calibri Light" w:hAnsi="Calibri Light" w:cs="Times New Roman"/>
                <w:sz w:val="24"/>
              </w:rPr>
              <w:t>(Mon to Wed)</w:t>
            </w:r>
            <w:r w:rsidRPr="00D321CB">
              <w:rPr>
                <w:rFonts w:ascii="Calibri Light" w:hAnsi="Calibri Light" w:cs="Times New Roman"/>
                <w:sz w:val="24"/>
              </w:rPr>
              <w:t>, 2018</w:t>
            </w:r>
          </w:p>
          <w:p w:rsidR="00D321CB" w:rsidRPr="00D321CB" w:rsidRDefault="0F43DDB2" w:rsidP="0F43DDB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Calibri Light" w:hAnsi="Calibri Light" w:cs="Times New Roman"/>
                <w:b/>
                <w:bCs/>
                <w:sz w:val="24"/>
                <w:szCs w:val="24"/>
                <w:u w:val="single"/>
              </w:rPr>
            </w:pPr>
            <w:r w:rsidRPr="0F43DDB2">
              <w:rPr>
                <w:rFonts w:ascii="Calibri Light" w:hAnsi="Calibri Light" w:cs="Times New Roman"/>
                <w:b/>
                <w:bCs/>
                <w:sz w:val="24"/>
                <w:szCs w:val="24"/>
                <w:u w:val="single"/>
              </w:rPr>
              <w:t>Application for Project Participation: 10:00 to 17:00, July 2 (Mon), 2018</w:t>
            </w:r>
          </w:p>
          <w:p w:rsidR="00D321CB" w:rsidRPr="00D321CB" w:rsidRDefault="0F43DDB2" w:rsidP="0F43DDB2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Calibri Light" w:hAnsi="Calibri Light" w:cs="Times New Roman"/>
                <w:b/>
                <w:bCs/>
                <w:sz w:val="24"/>
                <w:szCs w:val="24"/>
                <w:u w:val="single"/>
              </w:rPr>
            </w:pPr>
            <w:r w:rsidRPr="0F43DDB2">
              <w:rPr>
                <w:rFonts w:ascii="Calibri Light" w:hAnsi="Calibri Light" w:cs="Times New Roman"/>
                <w:sz w:val="24"/>
                <w:szCs w:val="24"/>
              </w:rPr>
              <w:t>Address: Incheon Port Authority</w:t>
            </w:r>
            <w:r w:rsidR="00FA464A">
              <w:rPr>
                <w:rFonts w:ascii="Calibri Light" w:hAnsi="Calibri Light" w:cs="Times New Roman"/>
                <w:sz w:val="24"/>
                <w:szCs w:val="24"/>
              </w:rPr>
              <w:t>’s</w:t>
            </w:r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 Logistics Complex Management Team</w:t>
            </w:r>
            <w:r w:rsidR="00D321CB">
              <w:br/>
            </w:r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        1st FL., 366, </w:t>
            </w:r>
            <w:proofErr w:type="spellStart"/>
            <w:r w:rsidRPr="0F43DDB2">
              <w:rPr>
                <w:rFonts w:ascii="Calibri Light" w:hAnsi="Calibri Light" w:cs="Times New Roman"/>
                <w:sz w:val="24"/>
                <w:szCs w:val="24"/>
              </w:rPr>
              <w:t>Seohae-daero</w:t>
            </w:r>
            <w:proofErr w:type="spellEnd"/>
            <w:r w:rsidRPr="0F43DDB2">
              <w:rPr>
                <w:rFonts w:ascii="Calibri Light" w:hAnsi="Calibri Light" w:cs="Times New Roman"/>
                <w:sz w:val="24"/>
                <w:szCs w:val="24"/>
              </w:rPr>
              <w:t>, Jung-</w:t>
            </w:r>
            <w:proofErr w:type="spellStart"/>
            <w:r w:rsidRPr="0F43DDB2">
              <w:rPr>
                <w:rFonts w:ascii="Calibri Light" w:hAnsi="Calibri Light" w:cs="Times New Roman"/>
                <w:sz w:val="24"/>
                <w:szCs w:val="24"/>
              </w:rPr>
              <w:t>gu</w:t>
            </w:r>
            <w:proofErr w:type="spellEnd"/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, </w:t>
            </w:r>
            <w:proofErr w:type="spellStart"/>
            <w:r w:rsidRPr="0F43DDB2">
              <w:rPr>
                <w:rFonts w:ascii="Calibri Light" w:hAnsi="Calibri Light" w:cs="Times New Roman"/>
                <w:sz w:val="24"/>
                <w:szCs w:val="24"/>
              </w:rPr>
              <w:t>Incheon</w:t>
            </w:r>
            <w:proofErr w:type="spellEnd"/>
            <w:r w:rsidRPr="0F43DDB2">
              <w:rPr>
                <w:rFonts w:ascii="Calibri Light" w:hAnsi="Calibri Light" w:cs="Times New Roman"/>
                <w:sz w:val="24"/>
                <w:szCs w:val="24"/>
              </w:rPr>
              <w:t xml:space="preserve">  </w:t>
            </w:r>
          </w:p>
          <w:p w:rsidR="00D321CB" w:rsidRPr="00D321CB" w:rsidRDefault="00D321CB" w:rsidP="00D84F8C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Calibri Light" w:hAnsi="Calibri Light" w:cs="Times New Roman"/>
                <w:sz w:val="24"/>
              </w:rPr>
            </w:pPr>
            <w:r w:rsidRPr="00D321CB">
              <w:rPr>
                <w:rFonts w:ascii="Calibri Light" w:hAnsi="Calibri Light" w:cs="Times New Roman"/>
                <w:sz w:val="24"/>
              </w:rPr>
              <w:t>How to Submit: only in person (Submission by post</w:t>
            </w:r>
            <w:r w:rsidR="00E67DC4" w:rsidRPr="00CC3246">
              <w:rPr>
                <w:rFonts w:ascii="Calibri Light" w:hAnsi="Calibri Light" w:cs="Times New Roman" w:hint="eastAsia"/>
                <w:sz w:val="24"/>
              </w:rPr>
              <w:t>, Fax or email</w:t>
            </w:r>
            <w:r w:rsidRPr="00D321CB">
              <w:rPr>
                <w:rFonts w:ascii="Calibri Light" w:hAnsi="Calibri Light" w:cs="Times New Roman"/>
                <w:sz w:val="24"/>
              </w:rPr>
              <w:t xml:space="preserve"> is NOT </w:t>
            </w:r>
            <w:r w:rsidR="009A40BE">
              <w:rPr>
                <w:rFonts w:ascii="Calibri Light" w:hAnsi="Calibri Light" w:cs="Times New Roman"/>
                <w:sz w:val="24"/>
              </w:rPr>
              <w:t>possible</w:t>
            </w:r>
            <w:r w:rsidRPr="00D321CB">
              <w:rPr>
                <w:rFonts w:ascii="Calibri Light" w:hAnsi="Calibri Light" w:cs="Times New Roman"/>
                <w:sz w:val="24"/>
              </w:rPr>
              <w:t>)</w:t>
            </w:r>
          </w:p>
          <w:p w:rsidR="00D84F8C" w:rsidRDefault="00D84F8C" w:rsidP="00D84F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1CB" w:rsidRDefault="00D321CB" w:rsidP="00D84F8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321CB">
              <w:rPr>
                <w:rFonts w:ascii="Times New Roman" w:hAnsi="Times New Roman" w:cs="Times New Roman" w:hint="eastAsia"/>
                <w:sz w:val="26"/>
                <w:szCs w:val="26"/>
              </w:rPr>
              <w:t>5</w:t>
            </w:r>
            <w:r w:rsidRPr="00D321CB">
              <w:rPr>
                <w:rFonts w:ascii="Times New Roman" w:hAnsi="Times New Roman" w:cs="Times New Roman"/>
                <w:sz w:val="26"/>
                <w:szCs w:val="26"/>
              </w:rPr>
              <w:t>. Select</w:t>
            </w:r>
            <w:r w:rsidR="009A40BE">
              <w:rPr>
                <w:rFonts w:ascii="Times New Roman" w:hAnsi="Times New Roman" w:cs="Times New Roman"/>
                <w:sz w:val="26"/>
                <w:szCs w:val="26"/>
              </w:rPr>
              <w:t>ion of</w:t>
            </w:r>
            <w:r w:rsidRPr="00D321CB">
              <w:rPr>
                <w:rFonts w:ascii="Times New Roman" w:hAnsi="Times New Roman" w:cs="Times New Roman"/>
                <w:sz w:val="26"/>
                <w:szCs w:val="26"/>
              </w:rPr>
              <w:t xml:space="preserve"> Resident Companies</w:t>
            </w:r>
          </w:p>
          <w:p w:rsidR="00D321CB" w:rsidRPr="00D321CB" w:rsidRDefault="00D321CB" w:rsidP="00D84F8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alibri Light" w:hAnsi="Calibri Light" w:cs="Times New Roman"/>
                <w:sz w:val="24"/>
              </w:rPr>
            </w:pPr>
            <w:r w:rsidRPr="00D321CB">
              <w:rPr>
                <w:rFonts w:ascii="Calibri Light" w:hAnsi="Calibri Light" w:cs="Times New Roman"/>
                <w:sz w:val="24"/>
              </w:rPr>
              <w:t xml:space="preserve">An evaluation board, created pursuant to the government’s Guidelines for the </w:t>
            </w:r>
            <w:r w:rsidR="00E67DC4" w:rsidRPr="00CC3246">
              <w:rPr>
                <w:rFonts w:ascii="Calibri Light" w:hAnsi="Calibri Light" w:cs="Times New Roman" w:hint="eastAsia"/>
                <w:sz w:val="24"/>
              </w:rPr>
              <w:t>Port</w:t>
            </w:r>
            <w:r w:rsidR="00E67DC4" w:rsidRPr="00E67DC4">
              <w:rPr>
                <w:rFonts w:ascii="Calibri Light" w:hAnsi="Calibri Light" w:cs="Times New Roman" w:hint="eastAsia"/>
                <w:color w:val="FF0000"/>
                <w:sz w:val="24"/>
              </w:rPr>
              <w:t xml:space="preserve"> </w:t>
            </w:r>
            <w:r w:rsidRPr="00D321CB">
              <w:rPr>
                <w:rFonts w:ascii="Calibri Light" w:hAnsi="Calibri Light" w:cs="Times New Roman"/>
                <w:sz w:val="24"/>
              </w:rPr>
              <w:t>Harbor Hinterland Complex, will review documents submitted and select which compan</w:t>
            </w:r>
            <w:r w:rsidR="00D461C0">
              <w:rPr>
                <w:rFonts w:ascii="Calibri Light" w:hAnsi="Calibri Light" w:cs="Times New Roman"/>
                <w:sz w:val="24"/>
              </w:rPr>
              <w:t>y</w:t>
            </w:r>
            <w:bookmarkStart w:id="0" w:name="_GoBack"/>
            <w:bookmarkEnd w:id="0"/>
            <w:r w:rsidRPr="00D321CB">
              <w:rPr>
                <w:rFonts w:ascii="Calibri Light" w:hAnsi="Calibri Light" w:cs="Times New Roman"/>
                <w:sz w:val="24"/>
              </w:rPr>
              <w:t xml:space="preserve"> will be given negotiating priority. For more information on this</w:t>
            </w:r>
            <w:r w:rsidR="00F3018F">
              <w:rPr>
                <w:rFonts w:ascii="Calibri Light" w:hAnsi="Calibri Light" w:cs="Times New Roman"/>
                <w:sz w:val="24"/>
              </w:rPr>
              <w:t xml:space="preserve"> project</w:t>
            </w:r>
            <w:r w:rsidRPr="00D321CB">
              <w:rPr>
                <w:rFonts w:ascii="Calibri Light" w:hAnsi="Calibri Light" w:cs="Times New Roman"/>
                <w:sz w:val="24"/>
              </w:rPr>
              <w:t xml:space="preserve"> and the relevant procedure, refer to the attached guidelines.</w:t>
            </w:r>
          </w:p>
          <w:p w:rsidR="00D84F8C" w:rsidRDefault="00D84F8C" w:rsidP="00D84F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1CB" w:rsidRPr="00D321CB" w:rsidRDefault="00D321CB" w:rsidP="00D84F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21CB">
              <w:rPr>
                <w:rFonts w:ascii="Times New Roman" w:hAnsi="Times New Roman" w:cs="Times New Roman"/>
                <w:sz w:val="26"/>
                <w:szCs w:val="26"/>
              </w:rPr>
              <w:t>6. Miscellaneous</w:t>
            </w:r>
          </w:p>
          <w:p w:rsidR="00D321CB" w:rsidRPr="00D321CB" w:rsidRDefault="00D321CB" w:rsidP="00D84F8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alibri Light" w:hAnsi="Calibri Light" w:cs="Times New Roman"/>
                <w:sz w:val="24"/>
              </w:rPr>
            </w:pPr>
            <w:r w:rsidRPr="00D321CB">
              <w:rPr>
                <w:rFonts w:ascii="Calibri Light" w:hAnsi="Calibri Light" w:cs="Times New Roman"/>
                <w:sz w:val="24"/>
              </w:rPr>
              <w:t xml:space="preserve">Documents submitted will not be returned to participants. Your selection may be revoked if your submissions are found to </w:t>
            </w:r>
            <w:r w:rsidR="00944DA3">
              <w:rPr>
                <w:rFonts w:ascii="Calibri Light" w:hAnsi="Calibri Light" w:cs="Times New Roman"/>
                <w:sz w:val="24"/>
              </w:rPr>
              <w:t xml:space="preserve">have </w:t>
            </w:r>
            <w:r w:rsidRPr="00D321CB">
              <w:rPr>
                <w:rFonts w:ascii="Calibri Light" w:hAnsi="Calibri Light" w:cs="Times New Roman"/>
                <w:sz w:val="24"/>
              </w:rPr>
              <w:t>be</w:t>
            </w:r>
            <w:r w:rsidR="00944DA3">
              <w:rPr>
                <w:rFonts w:ascii="Calibri Light" w:hAnsi="Calibri Light" w:cs="Times New Roman"/>
                <w:sz w:val="24"/>
              </w:rPr>
              <w:t>en</w:t>
            </w:r>
            <w:r w:rsidRPr="00D321CB">
              <w:rPr>
                <w:rFonts w:ascii="Calibri Light" w:hAnsi="Calibri Light" w:cs="Times New Roman"/>
                <w:sz w:val="24"/>
              </w:rPr>
              <w:t xml:space="preserve"> falsified.</w:t>
            </w:r>
          </w:p>
          <w:p w:rsidR="00D321CB" w:rsidRDefault="00D321CB" w:rsidP="00D84F8C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alibri Light" w:hAnsi="Calibri Light" w:cs="Times New Roman"/>
                <w:sz w:val="24"/>
              </w:rPr>
            </w:pPr>
            <w:r w:rsidRPr="00D321CB">
              <w:rPr>
                <w:rFonts w:ascii="Calibri Light" w:hAnsi="Calibri Light" w:cs="Times New Roman"/>
                <w:sz w:val="24"/>
              </w:rPr>
              <w:t xml:space="preserve">For more information on the project and </w:t>
            </w:r>
            <w:r w:rsidR="005A7B4A">
              <w:rPr>
                <w:rFonts w:ascii="Calibri Light" w:hAnsi="Calibri Light" w:cs="Times New Roman"/>
                <w:sz w:val="24"/>
              </w:rPr>
              <w:t xml:space="preserve">a list of </w:t>
            </w:r>
            <w:r w:rsidRPr="00D321CB">
              <w:rPr>
                <w:rFonts w:ascii="Calibri Light" w:hAnsi="Calibri Light" w:cs="Times New Roman"/>
                <w:sz w:val="24"/>
              </w:rPr>
              <w:t>documents to submit, refer to the attached guidelines</w:t>
            </w:r>
            <w:r w:rsidR="005A7B4A">
              <w:rPr>
                <w:rFonts w:ascii="Calibri Light" w:hAnsi="Calibri Light" w:cs="Times New Roman"/>
                <w:sz w:val="24"/>
              </w:rPr>
              <w:t>,</w:t>
            </w:r>
            <w:r w:rsidRPr="00D321CB">
              <w:rPr>
                <w:rFonts w:ascii="Calibri Light" w:hAnsi="Calibri Light" w:cs="Times New Roman"/>
                <w:sz w:val="24"/>
              </w:rPr>
              <w:t xml:space="preserve"> or contact the IPA’s Logistics Complex Management Team (for selection) or Port Construction Team (for technical issues).</w:t>
            </w:r>
          </w:p>
          <w:p w:rsidR="00D84F8C" w:rsidRPr="00D321CB" w:rsidRDefault="00D84F8C" w:rsidP="00D84F8C">
            <w:pPr>
              <w:pStyle w:val="a4"/>
              <w:ind w:leftChars="0"/>
              <w:jc w:val="left"/>
              <w:rPr>
                <w:rFonts w:ascii="Calibri Light" w:hAnsi="Calibri Light" w:cs="Times New Roman"/>
                <w:sz w:val="24"/>
              </w:rPr>
            </w:pPr>
          </w:p>
        </w:tc>
      </w:tr>
    </w:tbl>
    <w:p w:rsidR="009027B0" w:rsidRDefault="009027B0" w:rsidP="00D321CB">
      <w:pPr>
        <w:spacing w:before="240" w:after="0"/>
        <w:rPr>
          <w:rFonts w:ascii="Times New Roman" w:hAnsi="Times New Roman" w:cs="Times New Roman"/>
          <w:sz w:val="24"/>
        </w:rPr>
      </w:pPr>
    </w:p>
    <w:sectPr w:rsidR="009027B0" w:rsidSect="00B905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15" w:rsidRDefault="006F6515" w:rsidP="00CB6AE2">
      <w:pPr>
        <w:spacing w:after="0" w:line="240" w:lineRule="auto"/>
      </w:pPr>
      <w:r>
        <w:separator/>
      </w:r>
    </w:p>
  </w:endnote>
  <w:endnote w:type="continuationSeparator" w:id="0">
    <w:p w:rsidR="006F6515" w:rsidRDefault="006F6515" w:rsidP="00C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15" w:rsidRDefault="006F6515" w:rsidP="00CB6AE2">
      <w:pPr>
        <w:spacing w:after="0" w:line="240" w:lineRule="auto"/>
      </w:pPr>
      <w:r>
        <w:separator/>
      </w:r>
    </w:p>
  </w:footnote>
  <w:footnote w:type="continuationSeparator" w:id="0">
    <w:p w:rsidR="006F6515" w:rsidRDefault="006F6515" w:rsidP="00CB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C85"/>
    <w:multiLevelType w:val="hybridMultilevel"/>
    <w:tmpl w:val="997A7996"/>
    <w:lvl w:ilvl="0" w:tplc="C55A8454">
      <w:start w:val="6"/>
      <w:numFmt w:val="bullet"/>
      <w:lvlText w:val="○"/>
      <w:lvlJc w:val="left"/>
      <w:pPr>
        <w:ind w:left="92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">
    <w:nsid w:val="0F670C55"/>
    <w:multiLevelType w:val="hybridMultilevel"/>
    <w:tmpl w:val="1D50D696"/>
    <w:lvl w:ilvl="0" w:tplc="1F9E5AF2">
      <w:start w:val="1"/>
      <w:numFmt w:val="low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>
    <w:nsid w:val="34AE4834"/>
    <w:multiLevelType w:val="hybridMultilevel"/>
    <w:tmpl w:val="498E5790"/>
    <w:lvl w:ilvl="0" w:tplc="C55A8454">
      <w:start w:val="6"/>
      <w:numFmt w:val="bullet"/>
      <w:lvlText w:val="○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05F3091"/>
    <w:multiLevelType w:val="hybridMultilevel"/>
    <w:tmpl w:val="3F169A6C"/>
    <w:lvl w:ilvl="0" w:tplc="C55A8454">
      <w:start w:val="6"/>
      <w:numFmt w:val="bullet"/>
      <w:lvlText w:val="○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0127D1A"/>
    <w:multiLevelType w:val="hybridMultilevel"/>
    <w:tmpl w:val="50A07E2A"/>
    <w:lvl w:ilvl="0" w:tplc="C55A8454">
      <w:start w:val="6"/>
      <w:numFmt w:val="bullet"/>
      <w:lvlText w:val="○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FB66B70"/>
    <w:multiLevelType w:val="hybridMultilevel"/>
    <w:tmpl w:val="CEC04392"/>
    <w:lvl w:ilvl="0" w:tplc="8D30042E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9A4"/>
    <w:rsid w:val="000272F9"/>
    <w:rsid w:val="0004538D"/>
    <w:rsid w:val="000849A4"/>
    <w:rsid w:val="000B6122"/>
    <w:rsid w:val="000E727A"/>
    <w:rsid w:val="000F157A"/>
    <w:rsid w:val="00106123"/>
    <w:rsid w:val="00155462"/>
    <w:rsid w:val="00166F7D"/>
    <w:rsid w:val="0018031C"/>
    <w:rsid w:val="001C3194"/>
    <w:rsid w:val="0025056D"/>
    <w:rsid w:val="002B323D"/>
    <w:rsid w:val="002C6580"/>
    <w:rsid w:val="002E66B5"/>
    <w:rsid w:val="00300CBD"/>
    <w:rsid w:val="00387ABA"/>
    <w:rsid w:val="004534C8"/>
    <w:rsid w:val="00472682"/>
    <w:rsid w:val="004B7A98"/>
    <w:rsid w:val="0050357F"/>
    <w:rsid w:val="0055295E"/>
    <w:rsid w:val="005A6A36"/>
    <w:rsid w:val="005A7B4A"/>
    <w:rsid w:val="005B28D5"/>
    <w:rsid w:val="005E6D1D"/>
    <w:rsid w:val="005F22E0"/>
    <w:rsid w:val="00653F0F"/>
    <w:rsid w:val="006854BD"/>
    <w:rsid w:val="006D1BB1"/>
    <w:rsid w:val="006F6515"/>
    <w:rsid w:val="00726AF0"/>
    <w:rsid w:val="007543C6"/>
    <w:rsid w:val="007767C2"/>
    <w:rsid w:val="007873A7"/>
    <w:rsid w:val="00795E96"/>
    <w:rsid w:val="007B3721"/>
    <w:rsid w:val="0084518A"/>
    <w:rsid w:val="00874A1E"/>
    <w:rsid w:val="008B3215"/>
    <w:rsid w:val="008D1C54"/>
    <w:rsid w:val="008D4FF3"/>
    <w:rsid w:val="008E0C6F"/>
    <w:rsid w:val="008F5188"/>
    <w:rsid w:val="009027B0"/>
    <w:rsid w:val="0093364C"/>
    <w:rsid w:val="00944DA3"/>
    <w:rsid w:val="009A01AA"/>
    <w:rsid w:val="009A40BE"/>
    <w:rsid w:val="009D6567"/>
    <w:rsid w:val="00A000DA"/>
    <w:rsid w:val="00A05EF1"/>
    <w:rsid w:val="00A32B43"/>
    <w:rsid w:val="00A94F82"/>
    <w:rsid w:val="00AE0086"/>
    <w:rsid w:val="00B3377E"/>
    <w:rsid w:val="00B3798B"/>
    <w:rsid w:val="00B46682"/>
    <w:rsid w:val="00B57BB7"/>
    <w:rsid w:val="00B61D41"/>
    <w:rsid w:val="00B9053E"/>
    <w:rsid w:val="00BB515E"/>
    <w:rsid w:val="00BC2C39"/>
    <w:rsid w:val="00CB6AE2"/>
    <w:rsid w:val="00CC3246"/>
    <w:rsid w:val="00D10225"/>
    <w:rsid w:val="00D321CB"/>
    <w:rsid w:val="00D461C0"/>
    <w:rsid w:val="00D84F8C"/>
    <w:rsid w:val="00DE4345"/>
    <w:rsid w:val="00DF5227"/>
    <w:rsid w:val="00E379AC"/>
    <w:rsid w:val="00E67DC4"/>
    <w:rsid w:val="00E759B1"/>
    <w:rsid w:val="00E96E32"/>
    <w:rsid w:val="00EA00D5"/>
    <w:rsid w:val="00EA0FEE"/>
    <w:rsid w:val="00EC1106"/>
    <w:rsid w:val="00ED133B"/>
    <w:rsid w:val="00F127FA"/>
    <w:rsid w:val="00F3018F"/>
    <w:rsid w:val="00F56F41"/>
    <w:rsid w:val="00FA464A"/>
    <w:rsid w:val="00FB5E6F"/>
    <w:rsid w:val="00FF7181"/>
    <w:rsid w:val="0F43D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05EF1"/>
  </w:style>
  <w:style w:type="character" w:customStyle="1" w:styleId="Char">
    <w:name w:val="날짜 Char"/>
    <w:basedOn w:val="a0"/>
    <w:link w:val="a3"/>
    <w:uiPriority w:val="99"/>
    <w:semiHidden/>
    <w:rsid w:val="00A05EF1"/>
  </w:style>
  <w:style w:type="paragraph" w:styleId="a4">
    <w:name w:val="List Paragraph"/>
    <w:basedOn w:val="a"/>
    <w:uiPriority w:val="34"/>
    <w:qFormat/>
    <w:rsid w:val="00472682"/>
    <w:pPr>
      <w:ind w:leftChars="400" w:left="800"/>
    </w:pPr>
  </w:style>
  <w:style w:type="table" w:styleId="a5">
    <w:name w:val="Table Grid"/>
    <w:basedOn w:val="a1"/>
    <w:uiPriority w:val="39"/>
    <w:rsid w:val="000E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B6A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B6AE2"/>
  </w:style>
  <w:style w:type="paragraph" w:styleId="a7">
    <w:name w:val="footer"/>
    <w:basedOn w:val="a"/>
    <w:link w:val="Char1"/>
    <w:uiPriority w:val="99"/>
    <w:unhideWhenUsed/>
    <w:rsid w:val="00CB6A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B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63E6-502D-460F-BC5B-9490FA8C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 SJ</dc:creator>
  <cp:lastModifiedBy>13121014</cp:lastModifiedBy>
  <cp:revision>4</cp:revision>
  <dcterms:created xsi:type="dcterms:W3CDTF">2018-05-08T01:46:00Z</dcterms:created>
  <dcterms:modified xsi:type="dcterms:W3CDTF">2018-05-08T01:54:00Z</dcterms:modified>
</cp:coreProperties>
</file>